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584" w:rsidRDefault="00265584" w:rsidP="00265584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ПРАВИТЕЛЬСТВО РОССИЙСКОЙ ФЕДЕРАЦИИ </w:t>
      </w:r>
    </w:p>
    <w:p w:rsidR="00265584" w:rsidRDefault="00265584" w:rsidP="00265584">
      <w:pPr>
        <w:pStyle w:val="Default"/>
        <w:rPr>
          <w:sz w:val="28"/>
          <w:szCs w:val="28"/>
        </w:rPr>
      </w:pPr>
    </w:p>
    <w:p w:rsidR="00265584" w:rsidRDefault="00265584" w:rsidP="00265584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ПОСТАНОВЛЕНИЕ </w:t>
      </w:r>
    </w:p>
    <w:p w:rsidR="00265584" w:rsidRDefault="00265584" w:rsidP="00265584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от 24 сентября 2015 г. N 1017 </w:t>
      </w:r>
    </w:p>
    <w:p w:rsidR="00265584" w:rsidRDefault="00265584" w:rsidP="00265584">
      <w:pPr>
        <w:pStyle w:val="Default"/>
        <w:rPr>
          <w:sz w:val="28"/>
          <w:szCs w:val="28"/>
        </w:rPr>
      </w:pPr>
    </w:p>
    <w:p w:rsidR="00265584" w:rsidRDefault="00265584" w:rsidP="00265584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«О ПЕРЕНОСЕ ВЫХОДНЫХ ДНЕЙ В 2016 ГОДУ» </w:t>
      </w:r>
    </w:p>
    <w:p w:rsidR="00265584" w:rsidRDefault="00265584" w:rsidP="00265584">
      <w:pPr>
        <w:pStyle w:val="Default"/>
        <w:rPr>
          <w:b/>
          <w:bCs/>
          <w:sz w:val="28"/>
          <w:szCs w:val="28"/>
        </w:rPr>
      </w:pPr>
    </w:p>
    <w:p w:rsidR="00265584" w:rsidRDefault="00265584" w:rsidP="00265584">
      <w:pPr>
        <w:pStyle w:val="Default"/>
        <w:rPr>
          <w:sz w:val="28"/>
          <w:szCs w:val="28"/>
        </w:rPr>
      </w:pPr>
    </w:p>
    <w:p w:rsidR="00265584" w:rsidRDefault="00265584" w:rsidP="0026558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В целях рационального использования работниками выходных и нерабочих праздничных дней Правительство Российской Федерации постановляет: </w:t>
      </w:r>
    </w:p>
    <w:p w:rsidR="00265584" w:rsidRDefault="00265584" w:rsidP="0026558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Перенести в 2016 году следующие выходные дни: </w:t>
      </w:r>
    </w:p>
    <w:p w:rsidR="00265584" w:rsidRDefault="00265584" w:rsidP="00265584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субботы 2 января на вторник 3 мая; </w:t>
      </w:r>
    </w:p>
    <w:p w:rsidR="00265584" w:rsidRDefault="00265584" w:rsidP="00265584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воскресенья 3 января на понедельник 7 марта; </w:t>
      </w:r>
    </w:p>
    <w:p w:rsidR="00265584" w:rsidRDefault="00265584" w:rsidP="00265584">
      <w:pPr>
        <w:pStyle w:val="Defaul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субботы 20 февраля на понедельник 22 февраля. </w:t>
      </w:r>
    </w:p>
    <w:p w:rsidR="00265584" w:rsidRDefault="00265584" w:rsidP="00265584">
      <w:pPr>
        <w:pStyle w:val="Default"/>
        <w:rPr>
          <w:sz w:val="28"/>
          <w:szCs w:val="28"/>
        </w:rPr>
      </w:pPr>
    </w:p>
    <w:p w:rsidR="00265584" w:rsidRDefault="00265584" w:rsidP="00265584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Председатель Правительства </w:t>
      </w:r>
    </w:p>
    <w:p w:rsidR="00265584" w:rsidRDefault="00265584" w:rsidP="00265584">
      <w:pPr>
        <w:pStyle w:val="Default"/>
        <w:rPr>
          <w:sz w:val="28"/>
          <w:szCs w:val="28"/>
        </w:rPr>
      </w:pPr>
      <w:r>
        <w:rPr>
          <w:sz w:val="28"/>
          <w:szCs w:val="28"/>
        </w:rPr>
        <w:t>Российской Федерации                                               Д.МЕДВЕДЕВ</w:t>
      </w:r>
    </w:p>
    <w:p w:rsidR="00265584" w:rsidRDefault="00265584" w:rsidP="00265584">
      <w:r>
        <w:rPr>
          <w:sz w:val="28"/>
          <w:szCs w:val="28"/>
        </w:rPr>
        <w:t xml:space="preserve">                                                                                                </w:t>
      </w:r>
    </w:p>
    <w:p w:rsidR="0054527C" w:rsidRDefault="0054527C">
      <w:bookmarkStart w:id="0" w:name="_GoBack"/>
      <w:bookmarkEnd w:id="0"/>
    </w:p>
    <w:sectPr w:rsidR="005452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584"/>
    <w:rsid w:val="00265584"/>
    <w:rsid w:val="005452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5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655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55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6558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408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2015-12-25T09:58:00Z</dcterms:created>
  <dcterms:modified xsi:type="dcterms:W3CDTF">2015-12-25T09:59:00Z</dcterms:modified>
</cp:coreProperties>
</file>