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AA" w:rsidRDefault="00234E36" w:rsidP="00893D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97CA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ДОПРОЛНИТЕЛЬНОЕ СОГЛАШЕНИЕ </w:t>
      </w:r>
      <w:proofErr w:type="gramStart"/>
      <w:r w:rsidRPr="00F97CA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</w:t>
      </w:r>
      <w:proofErr w:type="gramEnd"/>
      <w:r w:rsidRPr="00F97CA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:rsidR="00234E36" w:rsidRPr="00F97CAA" w:rsidRDefault="00234E36" w:rsidP="00893D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97CA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«СОГЛАШЕНИЮ о регулировании социально-трудовых отношений и установлении</w:t>
      </w:r>
    </w:p>
    <w:p w:rsidR="00234E36" w:rsidRPr="00F97CAA" w:rsidRDefault="00234E36" w:rsidP="00234E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97CA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общих принципов регулирования связанных с ними экономических</w:t>
      </w:r>
    </w:p>
    <w:p w:rsidR="00234E36" w:rsidRPr="00F97CAA" w:rsidRDefault="00234E36" w:rsidP="00234E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97CA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отношений в сфере образования на территории муниципального</w:t>
      </w:r>
    </w:p>
    <w:p w:rsidR="00234E36" w:rsidRPr="00F97CAA" w:rsidRDefault="00234E36" w:rsidP="00234E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97CA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образования городской округ Владимир на 2017-2020 годы</w:t>
      </w:r>
    </w:p>
    <w:p w:rsidR="00234E36" w:rsidRPr="00F97CAA" w:rsidRDefault="00234E36" w:rsidP="00234E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97CA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(территориальное отраслевое Соглашение)</w:t>
      </w:r>
      <w:r w:rsidR="00770BD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»</w:t>
      </w:r>
      <w:bookmarkStart w:id="0" w:name="_GoBack"/>
      <w:bookmarkEnd w:id="0"/>
      <w:r w:rsidRPr="00F97CA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от </w:t>
      </w:r>
      <w:r w:rsidRPr="00F97C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«22» августа 2017 г.</w:t>
      </w:r>
    </w:p>
    <w:p w:rsidR="00234E36" w:rsidRPr="00F97CAA" w:rsidRDefault="00234E36" w:rsidP="00234E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34E36" w:rsidRPr="00F97CAA" w:rsidRDefault="00234E36" w:rsidP="00234E36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7CAA">
        <w:rPr>
          <w:rFonts w:ascii="Times New Roman" w:hAnsi="Times New Roman" w:cs="Times New Roman"/>
          <w:sz w:val="24"/>
          <w:szCs w:val="24"/>
        </w:rPr>
        <w:t>г. Владимир</w:t>
      </w:r>
      <w:r w:rsidRPr="00F97CAA">
        <w:rPr>
          <w:rFonts w:ascii="Times New Roman" w:hAnsi="Times New Roman" w:cs="Times New Roman"/>
          <w:sz w:val="24"/>
          <w:szCs w:val="24"/>
        </w:rPr>
        <w:tab/>
      </w:r>
      <w:r w:rsidRPr="00F97CAA">
        <w:rPr>
          <w:rFonts w:ascii="Times New Roman" w:hAnsi="Times New Roman" w:cs="Times New Roman"/>
          <w:sz w:val="24"/>
          <w:szCs w:val="24"/>
        </w:rPr>
        <w:tab/>
      </w:r>
      <w:r w:rsidRPr="00F97CAA">
        <w:rPr>
          <w:rFonts w:ascii="Times New Roman" w:hAnsi="Times New Roman" w:cs="Times New Roman"/>
          <w:sz w:val="24"/>
          <w:szCs w:val="24"/>
        </w:rPr>
        <w:tab/>
      </w:r>
      <w:r w:rsidRPr="00F97CAA">
        <w:rPr>
          <w:rFonts w:ascii="Times New Roman" w:hAnsi="Times New Roman" w:cs="Times New Roman"/>
          <w:sz w:val="24"/>
          <w:szCs w:val="24"/>
        </w:rPr>
        <w:tab/>
      </w:r>
      <w:r w:rsidRPr="00F97CAA">
        <w:rPr>
          <w:rFonts w:ascii="Times New Roman" w:hAnsi="Times New Roman" w:cs="Times New Roman"/>
          <w:sz w:val="24"/>
          <w:szCs w:val="24"/>
        </w:rPr>
        <w:tab/>
      </w:r>
      <w:r w:rsidRPr="00F97CAA">
        <w:rPr>
          <w:rFonts w:ascii="Times New Roman" w:hAnsi="Times New Roman" w:cs="Times New Roman"/>
          <w:sz w:val="24"/>
          <w:szCs w:val="24"/>
        </w:rPr>
        <w:tab/>
      </w:r>
      <w:r w:rsidRPr="00F97CAA">
        <w:rPr>
          <w:rFonts w:ascii="Times New Roman" w:hAnsi="Times New Roman" w:cs="Times New Roman"/>
          <w:sz w:val="24"/>
          <w:szCs w:val="24"/>
        </w:rPr>
        <w:tab/>
      </w:r>
      <w:r w:rsidRPr="00F97CAA">
        <w:rPr>
          <w:rFonts w:ascii="Times New Roman" w:hAnsi="Times New Roman" w:cs="Times New Roman"/>
          <w:sz w:val="24"/>
          <w:szCs w:val="24"/>
        </w:rPr>
        <w:tab/>
        <w:t>«</w:t>
      </w:r>
      <w:r w:rsidR="0093680E">
        <w:rPr>
          <w:rFonts w:ascii="Times New Roman" w:hAnsi="Times New Roman" w:cs="Times New Roman"/>
          <w:sz w:val="24"/>
          <w:szCs w:val="24"/>
        </w:rPr>
        <w:t>21</w:t>
      </w:r>
      <w:r w:rsidRPr="00F97CAA">
        <w:rPr>
          <w:rFonts w:ascii="Times New Roman" w:hAnsi="Times New Roman" w:cs="Times New Roman"/>
          <w:sz w:val="24"/>
          <w:szCs w:val="24"/>
        </w:rPr>
        <w:t xml:space="preserve">» </w:t>
      </w:r>
      <w:r w:rsidR="0093680E">
        <w:rPr>
          <w:rFonts w:ascii="Times New Roman" w:hAnsi="Times New Roman" w:cs="Times New Roman"/>
          <w:sz w:val="24"/>
          <w:szCs w:val="24"/>
        </w:rPr>
        <w:t>марта</w:t>
      </w:r>
      <w:r w:rsidRPr="00F97CAA">
        <w:rPr>
          <w:rFonts w:ascii="Times New Roman" w:hAnsi="Times New Roman" w:cs="Times New Roman"/>
          <w:sz w:val="24"/>
          <w:szCs w:val="24"/>
        </w:rPr>
        <w:t xml:space="preserve"> 2019 г.</w:t>
      </w:r>
    </w:p>
    <w:p w:rsidR="00BA23F0" w:rsidRPr="00F97CAA" w:rsidRDefault="00BA23F0" w:rsidP="009209AF">
      <w:pPr>
        <w:tabs>
          <w:tab w:val="left" w:pos="1134"/>
        </w:tabs>
        <w:snapToGri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</w:pPr>
    </w:p>
    <w:p w:rsidR="00F97CAA" w:rsidRPr="00F97CAA" w:rsidRDefault="00F97CAA" w:rsidP="00F97CA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97C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Полномочный представитель муниципальных образовательных организаций-работодателей - управление образования администрации г. Владимира, именуемое в дальнейшем «управление образования»,</w:t>
      </w:r>
    </w:p>
    <w:p w:rsidR="00F97CAA" w:rsidRPr="00F97CAA" w:rsidRDefault="00F97CAA" w:rsidP="00F97CA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97C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</w:t>
      </w:r>
      <w:r w:rsidRPr="00F97CA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лице начальника управления</w:t>
      </w:r>
      <w:r w:rsidRPr="00F97C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Малик Елены Сергеевны, действующей на основании Положения, и </w:t>
      </w:r>
    </w:p>
    <w:p w:rsidR="00F97CAA" w:rsidRPr="00F97CAA" w:rsidRDefault="00F97CAA" w:rsidP="00F97CA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97C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полномочный представитель </w:t>
      </w:r>
      <w:proofErr w:type="gramStart"/>
      <w:r w:rsidRPr="00F97C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работников учреждений системы образования городского округа</w:t>
      </w:r>
      <w:proofErr w:type="gramEnd"/>
      <w:r w:rsidRPr="00F97C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Владимир - Владимирская городская организация профессионального союза работников народного образования и науки Российской Федерации, именуемая в дальнейшем «горком профсоюза»,</w:t>
      </w:r>
    </w:p>
    <w:p w:rsidR="00F97CAA" w:rsidRPr="00F97CAA" w:rsidRDefault="00F97CAA" w:rsidP="00F97CA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97C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</w:t>
      </w:r>
      <w:r w:rsidRPr="00F97CA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лице председателя</w:t>
      </w:r>
      <w:r w:rsidRPr="00F97C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F97C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Волосовой</w:t>
      </w:r>
      <w:proofErr w:type="spellEnd"/>
      <w:r w:rsidRPr="00F97C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Надежды Александровны, действующей на основании Устава,</w:t>
      </w:r>
    </w:p>
    <w:p w:rsidR="00BA23F0" w:rsidRPr="00F97CAA" w:rsidRDefault="00F97CAA" w:rsidP="00F97CA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97C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 вместе именуемые также «Сторонами», с целью принятия согласованных мер по защите трудовых, профессиональных, социально-экономических прав и интересов работников образовательных организаций, расположенных на территории муниципального образования (далее – МО) городской округ Владимир, заключили настоящее дополнительное соглашение о нижеследующем:</w:t>
      </w:r>
    </w:p>
    <w:p w:rsidR="00F97CAA" w:rsidRPr="00BA23F0" w:rsidRDefault="00F97CAA" w:rsidP="00F97CA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A23F0" w:rsidRPr="00BA23F0" w:rsidRDefault="00BA23F0" w:rsidP="00BA23F0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A23F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Внести в Соглашение следующие изменения:</w:t>
      </w:r>
    </w:p>
    <w:p w:rsidR="00BA23F0" w:rsidRPr="00F97CAA" w:rsidRDefault="00BA23F0" w:rsidP="009209AF">
      <w:pPr>
        <w:tabs>
          <w:tab w:val="left" w:pos="1134"/>
        </w:tabs>
        <w:snapToGri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</w:pPr>
    </w:p>
    <w:p w:rsidR="00D8493D" w:rsidRPr="00F97CAA" w:rsidRDefault="0044007A" w:rsidP="009209AF">
      <w:pPr>
        <w:tabs>
          <w:tab w:val="left" w:pos="1134"/>
        </w:tabs>
        <w:snapToGri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</w:pPr>
      <w:r w:rsidRPr="00F97CA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 xml:space="preserve">1. </w:t>
      </w:r>
      <w:r w:rsidR="009209AF" w:rsidRPr="00F97CA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>В РАЗДЕЛЕ 2</w:t>
      </w:r>
      <w:r w:rsidRPr="00F97CA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>.</w:t>
      </w:r>
      <w:r w:rsidRPr="00F97CA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ab/>
        <w:t>Общие положения:</w:t>
      </w:r>
    </w:p>
    <w:p w:rsidR="0044007A" w:rsidRPr="00F97CAA" w:rsidRDefault="0044007A" w:rsidP="009209AF">
      <w:pPr>
        <w:tabs>
          <w:tab w:val="left" w:pos="1134"/>
        </w:tabs>
        <w:snapToGri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</w:pPr>
    </w:p>
    <w:p w:rsidR="00D8493D" w:rsidRPr="00D8493D" w:rsidRDefault="0044007A" w:rsidP="009209AF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97CA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>Абзац</w:t>
      </w:r>
      <w:r w:rsidR="00D8493D" w:rsidRPr="00F97CA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 xml:space="preserve"> 1 п. </w:t>
      </w:r>
      <w:r w:rsidR="00D8493D" w:rsidRPr="00D849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2.2.</w:t>
      </w:r>
      <w:r w:rsidR="00D8493D" w:rsidRPr="00D849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D8493D" w:rsidRPr="00F97C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изложить в следующей редакции:</w:t>
      </w:r>
    </w:p>
    <w:p w:rsidR="00D8493D" w:rsidRPr="00D8493D" w:rsidRDefault="00D8493D" w:rsidP="009209AF">
      <w:pPr>
        <w:numPr>
          <w:ilvl w:val="0"/>
          <w:numId w:val="1"/>
        </w:numPr>
        <w:suppressAutoHyphens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849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работники образовательных организаций </w:t>
      </w:r>
      <w:r w:rsidRPr="00D849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и организаций, осуществляющих обучение, </w:t>
      </w:r>
      <w:r w:rsidRPr="00D849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являющиеся членами профсоюза (далее - работники), в лице их представителя – городского комитета Владимирской городской организации Профсоюза работников народного образования и науки РФ; </w:t>
      </w:r>
    </w:p>
    <w:p w:rsidR="00D8493D" w:rsidRPr="00F97CAA" w:rsidRDefault="00D8493D" w:rsidP="009209AF">
      <w:pPr>
        <w:tabs>
          <w:tab w:val="left" w:pos="1134"/>
        </w:tabs>
        <w:snapToGri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</w:pPr>
    </w:p>
    <w:p w:rsidR="00D8493D" w:rsidRPr="00D8493D" w:rsidRDefault="00D8493D" w:rsidP="009209AF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97CA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 xml:space="preserve">Пункт </w:t>
      </w:r>
      <w:r w:rsidRPr="00D849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2.</w:t>
      </w:r>
      <w:r w:rsidRPr="00F97CA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13</w:t>
      </w:r>
      <w:r w:rsidRPr="00D849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F97C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изложить в следующей редакции:</w:t>
      </w:r>
    </w:p>
    <w:p w:rsidR="00D8493D" w:rsidRPr="00D8493D" w:rsidRDefault="00D8493D" w:rsidP="009209AF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849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2.13. Действие Соглашения распространяется на руководителей</w:t>
      </w:r>
      <w:r w:rsidRPr="00F97C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849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образовательных организаций </w:t>
      </w:r>
      <w:r w:rsidRPr="00D849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и организаций, осуществляющих обучение</w:t>
      </w:r>
      <w:r w:rsidRPr="00D849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(работодателей) и всех работников образовательных организаций </w:t>
      </w:r>
      <w:r w:rsidRPr="00D849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и </w:t>
      </w:r>
      <w:proofErr w:type="gramStart"/>
      <w:r w:rsidRPr="00D849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организаций</w:t>
      </w:r>
      <w:proofErr w:type="gramEnd"/>
      <w:r w:rsidRPr="00D849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осуществляющих обучение,</w:t>
      </w:r>
      <w:r w:rsidRPr="00D849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объединенных в первичные профсоюзные организации, входящие в структуру городской организации профсоюза работников народного образования и науки РФ, за исключением обязательств, реализация которых обеспечивается за счет средств корпоративных фондов членов профсоюза.</w:t>
      </w:r>
    </w:p>
    <w:p w:rsidR="00D8493D" w:rsidRPr="00F97CAA" w:rsidRDefault="00D8493D" w:rsidP="009209AF">
      <w:pPr>
        <w:tabs>
          <w:tab w:val="left" w:pos="1134"/>
        </w:tabs>
        <w:snapToGri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</w:pPr>
    </w:p>
    <w:p w:rsidR="009209AF" w:rsidRPr="00F97CAA" w:rsidRDefault="009209AF" w:rsidP="009209AF">
      <w:pPr>
        <w:tabs>
          <w:tab w:val="left" w:pos="1134"/>
        </w:tabs>
        <w:snapToGri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</w:pPr>
    </w:p>
    <w:p w:rsidR="009209AF" w:rsidRPr="00F97CAA" w:rsidRDefault="009209AF" w:rsidP="009209AF">
      <w:pPr>
        <w:tabs>
          <w:tab w:val="left" w:pos="1134"/>
        </w:tabs>
        <w:snapToGri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</w:pPr>
      <w:r w:rsidRPr="00F97CA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>2. В РАЗДЕЛЕ 4. Трудовые отношения:</w:t>
      </w:r>
    </w:p>
    <w:p w:rsidR="009209AF" w:rsidRPr="00F97CAA" w:rsidRDefault="009209AF" w:rsidP="009209AF">
      <w:pPr>
        <w:tabs>
          <w:tab w:val="left" w:pos="1134"/>
        </w:tabs>
        <w:snapToGri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</w:pPr>
    </w:p>
    <w:p w:rsidR="00D8493D" w:rsidRPr="00D8493D" w:rsidRDefault="005E0D24" w:rsidP="009209AF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97CA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В таблице пункта </w:t>
      </w:r>
      <w:r w:rsidR="00D8493D" w:rsidRPr="00D849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4.14. </w:t>
      </w:r>
      <w:r w:rsidRPr="00F97C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графу 2 строки 4 дополнить словами «Инструктор по физической культуре» и изложить в следующей редакции:</w:t>
      </w:r>
    </w:p>
    <w:p w:rsidR="00D8493D" w:rsidRPr="00D8493D" w:rsidRDefault="00D8493D" w:rsidP="009209AF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1006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253"/>
        <w:gridCol w:w="5812"/>
      </w:tblGrid>
      <w:tr w:rsidR="00D8493D" w:rsidRPr="00D8493D" w:rsidTr="00CB7F12">
        <w:trPr>
          <w:trHeight w:val="322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D8493D" w:rsidRPr="00D8493D" w:rsidRDefault="00D8493D" w:rsidP="00F97C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849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Старший воспитатель, воспитатель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3D" w:rsidRPr="00D8493D" w:rsidRDefault="00D8493D" w:rsidP="00F97C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849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Воспитатель, старший воспитатель, педагог дополнительного образования, </w:t>
            </w:r>
            <w:r w:rsidRPr="00D8493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инструктор по физической культуре</w:t>
            </w:r>
          </w:p>
        </w:tc>
      </w:tr>
    </w:tbl>
    <w:p w:rsidR="00D8493D" w:rsidRPr="00F97CAA" w:rsidRDefault="00D8493D" w:rsidP="009209AF">
      <w:pPr>
        <w:tabs>
          <w:tab w:val="left" w:pos="1134"/>
        </w:tabs>
        <w:snapToGri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</w:pPr>
    </w:p>
    <w:p w:rsidR="00D8493D" w:rsidRPr="00F97CAA" w:rsidRDefault="005E0D24" w:rsidP="009209AF">
      <w:pPr>
        <w:tabs>
          <w:tab w:val="left" w:pos="1134"/>
        </w:tabs>
        <w:snapToGri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</w:pPr>
      <w:r w:rsidRPr="00F97CA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>Пункт 4.16. дополнить абзацем следующего содержания:</w:t>
      </w:r>
    </w:p>
    <w:p w:rsidR="005E0D24" w:rsidRPr="00F97CAA" w:rsidRDefault="005E0D24" w:rsidP="009209AF">
      <w:pPr>
        <w:tabs>
          <w:tab w:val="left" w:pos="1134"/>
        </w:tabs>
        <w:snapToGri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7CAA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педагогических работников, достигших возраста 55 лет для женщин и 60 лет для мужчин и имеющих стаж педагогической работы не менее 25 лет, процедура аттестации на первую и высшую категории проводится в форме собеседования.</w:t>
      </w:r>
    </w:p>
    <w:p w:rsidR="005E0D24" w:rsidRPr="00F97CAA" w:rsidRDefault="005E0D24" w:rsidP="009209AF">
      <w:pPr>
        <w:tabs>
          <w:tab w:val="left" w:pos="1134"/>
        </w:tabs>
        <w:snapToGri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</w:pPr>
    </w:p>
    <w:p w:rsidR="005E0D24" w:rsidRPr="00F97CAA" w:rsidRDefault="005E0D24" w:rsidP="009209AF">
      <w:pPr>
        <w:tabs>
          <w:tab w:val="left" w:pos="1134"/>
        </w:tabs>
        <w:snapToGri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</w:pPr>
      <w:r w:rsidRPr="00F97CA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>Пункт 4.17 изложить в следующей редакции:</w:t>
      </w:r>
    </w:p>
    <w:p w:rsidR="005E0D24" w:rsidRPr="00F97CAA" w:rsidRDefault="005E0D24" w:rsidP="009209AF">
      <w:pPr>
        <w:tabs>
          <w:tab w:val="left" w:pos="1134"/>
        </w:tabs>
        <w:snapToGri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</w:pPr>
      <w:proofErr w:type="gramStart"/>
      <w:r w:rsidRPr="00F97C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педагогических работников победителей второго, победителей и лауреатов третьего </w:t>
      </w:r>
      <w:r w:rsidRPr="00F97C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(в том числе в рамках регионального конкурса «Педагог года Владимирской области»)</w:t>
      </w:r>
      <w:r w:rsidRPr="00F97C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заключительного этапа общероссийского конкурса «Учитель года»; победителей и лауреатов </w:t>
      </w:r>
      <w:r w:rsidRPr="00F97C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региональных (в том числе в рамках регионального конкурса «Педагог года Владимирской области»)</w:t>
      </w:r>
      <w:r w:rsidRPr="00F97C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заключительных этапов общероссийских конкурсов «Воспитатель года», </w:t>
      </w:r>
      <w:r w:rsidRPr="00F97C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«Сердце отдаю детям»;</w:t>
      </w:r>
      <w:proofErr w:type="gramEnd"/>
      <w:r w:rsidRPr="00F97C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победителей конкурса «Лучших учителей РФ»; подготовивших победителей и призеров очных международных и всероссийских олимпиад, конкурсов, соревнований, а также очных региональных олимпиад (по профилю преподаваемого предмета), в течение 10 лет с момента признания их (или их учеников) победителями (лауреатами, призерами), процедура аттестации на первую и высшую категории проводится в форме собеседования; по истечении 10 лет аттестация для данных категорий работников проводится на общих основаниях.</w:t>
      </w:r>
    </w:p>
    <w:p w:rsidR="005E0D24" w:rsidRPr="00F97CAA" w:rsidRDefault="005E0D24" w:rsidP="009209AF">
      <w:pPr>
        <w:tabs>
          <w:tab w:val="left" w:pos="1134"/>
        </w:tabs>
        <w:snapToGri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</w:pPr>
    </w:p>
    <w:p w:rsidR="009209AF" w:rsidRPr="00F97CAA" w:rsidRDefault="009209AF" w:rsidP="009209AF">
      <w:pPr>
        <w:tabs>
          <w:tab w:val="left" w:pos="1134"/>
        </w:tabs>
        <w:snapToGri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</w:pPr>
    </w:p>
    <w:p w:rsidR="009209AF" w:rsidRPr="00F97CAA" w:rsidRDefault="009209AF" w:rsidP="009209AF">
      <w:pPr>
        <w:tabs>
          <w:tab w:val="left" w:pos="1134"/>
        </w:tabs>
        <w:snapToGri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</w:pPr>
      <w:r w:rsidRPr="00F97CA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>3. В РАЗДЕЛЕ 6. Оплата труда и нормы труда:</w:t>
      </w:r>
    </w:p>
    <w:p w:rsidR="009209AF" w:rsidRPr="00F97CAA" w:rsidRDefault="009209AF" w:rsidP="009209AF">
      <w:pPr>
        <w:tabs>
          <w:tab w:val="left" w:pos="1134"/>
        </w:tabs>
        <w:snapToGri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</w:pPr>
    </w:p>
    <w:p w:rsidR="005E0D24" w:rsidRPr="00F97CAA" w:rsidRDefault="005E0D24" w:rsidP="009209AF">
      <w:pPr>
        <w:tabs>
          <w:tab w:val="left" w:pos="1134"/>
        </w:tabs>
        <w:snapToGri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</w:pPr>
      <w:r w:rsidRPr="00F97CA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 xml:space="preserve">Пункт </w:t>
      </w:r>
      <w:r w:rsidR="0044007A" w:rsidRPr="00F97CA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>6.13.5.</w:t>
      </w:r>
      <w:r w:rsidRPr="00F97CA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 xml:space="preserve"> изложить в следующей редакции:</w:t>
      </w:r>
    </w:p>
    <w:p w:rsidR="0044007A" w:rsidRPr="00F97CAA" w:rsidRDefault="005E0D24" w:rsidP="009209AF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E0D2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6.13.5. </w:t>
      </w:r>
      <w:proofErr w:type="gramStart"/>
      <w:r w:rsidR="0044007A" w:rsidRPr="00F97C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целях материальной поддержки педагогических работников, у которых в период нахождения в отпуске по уходу за ребенком до достижения им возраста трех лет </w:t>
      </w:r>
      <w:r w:rsidR="0044007A" w:rsidRPr="00F97CA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(в том числе в случае досрочного выхода на работу) или в течение года после его окончания (в том числе в случае досрочного выхода на работу),</w:t>
      </w:r>
      <w:r w:rsidR="0044007A" w:rsidRPr="00F97C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истек срок действия квалификационной категории, производить оплату труда с учетом имевшейся квалификационной</w:t>
      </w:r>
      <w:proofErr w:type="gramEnd"/>
      <w:r w:rsidR="0044007A" w:rsidRPr="00F97C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категории на период не более чем на один год после выхода из указанного отпуска </w:t>
      </w:r>
      <w:r w:rsidR="0044007A" w:rsidRPr="00F97CA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или истечения срока действия квалификационной категории</w:t>
      </w:r>
      <w:r w:rsidR="0044007A" w:rsidRPr="00F97C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666E1D" w:rsidRPr="00F97CAA" w:rsidRDefault="00666E1D" w:rsidP="009209AF">
      <w:pPr>
        <w:tabs>
          <w:tab w:val="left" w:pos="1134"/>
        </w:tabs>
        <w:snapToGri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</w:pPr>
    </w:p>
    <w:p w:rsidR="005E0D24" w:rsidRPr="00F97CAA" w:rsidRDefault="0044007A" w:rsidP="009209AF">
      <w:pPr>
        <w:tabs>
          <w:tab w:val="left" w:pos="1134"/>
        </w:tabs>
        <w:snapToGri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</w:pPr>
      <w:r w:rsidRPr="00F97CA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 xml:space="preserve">Дополнить </w:t>
      </w:r>
      <w:r w:rsidR="009209AF" w:rsidRPr="00F97CA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 xml:space="preserve">раздел 6 </w:t>
      </w:r>
      <w:r w:rsidRPr="00F97CA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>пунктами 6.13.9.; 6.13.10;</w:t>
      </w:r>
      <w:r w:rsidR="009209AF" w:rsidRPr="00F97CA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 xml:space="preserve"> </w:t>
      </w:r>
      <w:r w:rsidRPr="00F97CA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>6.13.11. следующего содержания:</w:t>
      </w:r>
    </w:p>
    <w:p w:rsidR="0044007A" w:rsidRPr="0044007A" w:rsidRDefault="0044007A" w:rsidP="009209AF">
      <w:pPr>
        <w:widowControl w:val="0"/>
        <w:tabs>
          <w:tab w:val="left" w:pos="1134"/>
        </w:tabs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97CA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 xml:space="preserve">6.13.9. </w:t>
      </w:r>
      <w:r w:rsidRPr="0044007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Педагогическому работнику, имеющему (имевшему) первую или высшую квалификационную категорию по одной из должностей, не может быть отказано в прохождении аттестации на высшую квалификационную категорию по другой должности, в том числе в случае, если на высшую квалификационную категорию педагогический работник претендует впервые, не имея первой квалификационной категории.</w:t>
      </w:r>
    </w:p>
    <w:p w:rsidR="0044007A" w:rsidRPr="0044007A" w:rsidRDefault="0044007A" w:rsidP="009209AF">
      <w:pPr>
        <w:widowControl w:val="0"/>
        <w:tabs>
          <w:tab w:val="left" w:pos="1134"/>
        </w:tabs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97CA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 xml:space="preserve">6.13.10. </w:t>
      </w:r>
      <w:r w:rsidRPr="0044007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случае истечения у педагогического работника, являющегося пенсионером, срока действия квалификационной категории, в течение учебного года сохранять оплату труда с учетом имевшейся квалификационной категории на срок до</w:t>
      </w:r>
      <w:r w:rsidR="009209AF" w:rsidRPr="00F97C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44007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 июля текущего учебного года.</w:t>
      </w:r>
    </w:p>
    <w:p w:rsidR="005E0D24" w:rsidRPr="00F97CAA" w:rsidRDefault="0044007A" w:rsidP="009209AF">
      <w:pPr>
        <w:tabs>
          <w:tab w:val="left" w:pos="1134"/>
        </w:tabs>
        <w:snapToGri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</w:pPr>
      <w:r w:rsidRPr="00F97CA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 xml:space="preserve">6.13.11. </w:t>
      </w:r>
      <w:r w:rsidRPr="00F97C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 педагогическими работниками сохранять на срок до 6 месяцев условия оплаты труда с учетом имевшейся квалификационной категории по истечении срока действия квалификационной категории в период или по окончании длительной болезни, длительного отпуска, предоставляемого до одного года.</w:t>
      </w:r>
    </w:p>
    <w:p w:rsidR="0044007A" w:rsidRPr="00F97CAA" w:rsidRDefault="009209AF" w:rsidP="009209AF">
      <w:pPr>
        <w:tabs>
          <w:tab w:val="left" w:pos="1134"/>
        </w:tabs>
        <w:snapToGri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</w:pPr>
      <w:r w:rsidRPr="00F97CA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lastRenderedPageBreak/>
        <w:t xml:space="preserve">4. В РАЗДЕЛЕ </w:t>
      </w:r>
      <w:r w:rsidR="00666E1D" w:rsidRPr="00F97CA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>8. Социальные гарантии, льготы, компенсации</w:t>
      </w:r>
    </w:p>
    <w:p w:rsidR="00666E1D" w:rsidRPr="00F97CAA" w:rsidRDefault="00666E1D" w:rsidP="009209AF">
      <w:pPr>
        <w:tabs>
          <w:tab w:val="left" w:pos="1134"/>
        </w:tabs>
        <w:snapToGri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</w:pPr>
    </w:p>
    <w:p w:rsidR="00234E36" w:rsidRPr="00F97CAA" w:rsidRDefault="00234E36" w:rsidP="009209AF">
      <w:pPr>
        <w:tabs>
          <w:tab w:val="left" w:pos="1134"/>
        </w:tabs>
        <w:snapToGri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</w:pPr>
      <w:r w:rsidRPr="00F97CA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 xml:space="preserve">Пункт </w:t>
      </w:r>
      <w:r w:rsidR="00666E1D" w:rsidRPr="00F97CA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>8.12.2.</w:t>
      </w:r>
      <w:r w:rsidRPr="00F97CA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 xml:space="preserve"> изложить в следующей редакции:</w:t>
      </w:r>
    </w:p>
    <w:p w:rsidR="00234E36" w:rsidRPr="00F97CAA" w:rsidRDefault="00234E36" w:rsidP="009209AF">
      <w:pPr>
        <w:tabs>
          <w:tab w:val="left" w:pos="1134"/>
        </w:tabs>
        <w:snapToGri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</w:p>
    <w:p w:rsidR="00666E1D" w:rsidRPr="00F97CAA" w:rsidRDefault="00666E1D" w:rsidP="00666E1D">
      <w:pPr>
        <w:tabs>
          <w:tab w:val="left" w:pos="1134"/>
        </w:tabs>
        <w:spacing w:after="0" w:line="200" w:lineRule="atLeast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  <w:r w:rsidRPr="00F97CAA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8.12.2.</w:t>
      </w:r>
      <w:r w:rsidR="00BA23F0" w:rsidRPr="00F97CAA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 xml:space="preserve"> </w:t>
      </w:r>
      <w:proofErr w:type="gramStart"/>
      <w:r w:rsidRPr="00F97CAA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Освобождают педагогических работников образовательных организаций, участвующих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время, от основной работы на период проведения указанной государственной итоговой аттестации, с сохранением за ними места работы (должности), средней заработной платы на время исполнения ими указанных обязанностей.</w:t>
      </w:r>
      <w:proofErr w:type="gramEnd"/>
    </w:p>
    <w:p w:rsidR="00666E1D" w:rsidRPr="00F97CAA" w:rsidRDefault="00666E1D" w:rsidP="00666E1D">
      <w:pPr>
        <w:tabs>
          <w:tab w:val="left" w:pos="1134"/>
        </w:tabs>
        <w:spacing w:after="0" w:line="200" w:lineRule="atLeast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  <w:r w:rsidRPr="00F97CAA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За счёт бюджетных ассигнований выделяемых на проведение государственной итоговой аттестации по образовательным программам основного общего и среднего общего образования педагогическим работникам, участвующим в проведении указанной государственной итоговой аттестации, выплачивается компенсация за работу по ее подготовке и проведению, размер и порядок выплаты которой устанавливаются Постановлением Губернатора Владимирской области.</w:t>
      </w:r>
    </w:p>
    <w:p w:rsidR="00666E1D" w:rsidRPr="00F97CAA" w:rsidRDefault="00666E1D" w:rsidP="00666E1D">
      <w:pPr>
        <w:tabs>
          <w:tab w:val="left" w:pos="1134"/>
        </w:tabs>
        <w:spacing w:after="0" w:line="200" w:lineRule="atLeast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</w:p>
    <w:p w:rsidR="00F97CAA" w:rsidRPr="00F97CAA" w:rsidRDefault="00F97CAA" w:rsidP="00F97CAA">
      <w:pPr>
        <w:widowControl w:val="0"/>
        <w:suppressAutoHyphens/>
        <w:spacing w:after="0" w:line="240" w:lineRule="auto"/>
        <w:ind w:right="-72"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97C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2. Настоящее дополнительное соглашение является неотъемлемой частью Соглашения, составлено в 3-х экземплярах, имеющих одинаковую юридическую силу. Один экземпляр хранится в управлении образования, второй – в горкоме Профсоюза, третий – в департаменте по труду и занятости населения администрации Владимирской области.</w:t>
      </w:r>
    </w:p>
    <w:p w:rsidR="00F97CAA" w:rsidRDefault="00F97CAA" w:rsidP="00F97CAA">
      <w:pPr>
        <w:widowControl w:val="0"/>
        <w:tabs>
          <w:tab w:val="left" w:pos="1134"/>
          <w:tab w:val="left" w:pos="11880"/>
        </w:tabs>
        <w:suppressAutoHyphens/>
        <w:spacing w:after="0" w:line="240" w:lineRule="auto"/>
        <w:ind w:right="-72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97CAA" w:rsidRPr="00F97CAA" w:rsidRDefault="00F97CAA" w:rsidP="00F97CAA">
      <w:pPr>
        <w:widowControl w:val="0"/>
        <w:tabs>
          <w:tab w:val="left" w:pos="1134"/>
          <w:tab w:val="left" w:pos="11880"/>
        </w:tabs>
        <w:suppressAutoHyphens/>
        <w:spacing w:after="0" w:line="240" w:lineRule="auto"/>
        <w:ind w:right="-72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97C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3. Настоящее дополнительное соглашение вступает в силу с момента его подписания.</w:t>
      </w:r>
    </w:p>
    <w:p w:rsidR="00F97CAA" w:rsidRPr="00F97CAA" w:rsidRDefault="00F97CAA" w:rsidP="00F97CAA">
      <w:pPr>
        <w:tabs>
          <w:tab w:val="left" w:pos="1134"/>
        </w:tabs>
        <w:spacing w:after="0" w:line="200" w:lineRule="atLeast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  <w:r w:rsidRPr="00F97C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Дата подписания дополнительного соглашения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93680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21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марта 2019 года</w:t>
      </w:r>
    </w:p>
    <w:p w:rsidR="00F97CAA" w:rsidRPr="00F97CAA" w:rsidRDefault="00F97CAA" w:rsidP="00666E1D">
      <w:pPr>
        <w:tabs>
          <w:tab w:val="left" w:pos="1134"/>
        </w:tabs>
        <w:spacing w:after="0" w:line="200" w:lineRule="atLeast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</w:p>
    <w:p w:rsidR="00F97CAA" w:rsidRPr="00F97CAA" w:rsidRDefault="00F97CAA" w:rsidP="00666E1D">
      <w:pPr>
        <w:tabs>
          <w:tab w:val="left" w:pos="1134"/>
        </w:tabs>
        <w:spacing w:after="0" w:line="200" w:lineRule="atLeast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</w:p>
    <w:p w:rsidR="00234E36" w:rsidRPr="00F97CAA" w:rsidRDefault="00234E36" w:rsidP="00234E3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CAA">
        <w:rPr>
          <w:rFonts w:ascii="Times New Roman" w:hAnsi="Times New Roman" w:cs="Times New Roman"/>
          <w:sz w:val="24"/>
          <w:szCs w:val="24"/>
        </w:rPr>
        <w:t xml:space="preserve">Подписи Сторон: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4E36" w:rsidRPr="00F97CAA" w:rsidTr="007507EF">
        <w:tc>
          <w:tcPr>
            <w:tcW w:w="4785" w:type="dxa"/>
          </w:tcPr>
          <w:p w:rsidR="00234E36" w:rsidRPr="00F97CAA" w:rsidRDefault="00234E36" w:rsidP="007507EF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A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</w:t>
            </w:r>
          </w:p>
        </w:tc>
        <w:tc>
          <w:tcPr>
            <w:tcW w:w="4786" w:type="dxa"/>
          </w:tcPr>
          <w:p w:rsidR="00234E36" w:rsidRPr="00F97CAA" w:rsidRDefault="00234E36" w:rsidP="007507EF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AA">
              <w:rPr>
                <w:rFonts w:ascii="Times New Roman" w:hAnsi="Times New Roman" w:cs="Times New Roman"/>
                <w:b/>
                <w:sz w:val="24"/>
                <w:szCs w:val="24"/>
              </w:rPr>
              <w:t>Горком профсоюза</w:t>
            </w:r>
          </w:p>
        </w:tc>
      </w:tr>
      <w:tr w:rsidR="00234E36" w:rsidRPr="00F97CAA" w:rsidTr="007507EF">
        <w:tc>
          <w:tcPr>
            <w:tcW w:w="4785" w:type="dxa"/>
          </w:tcPr>
          <w:p w:rsidR="00234E36" w:rsidRPr="00F97CAA" w:rsidRDefault="00234E36" w:rsidP="007507EF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7CA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г. Владимира, ул. Горького, д. 62, г. Владимир, 600005. тел. 53-70-85</w:t>
            </w:r>
            <w:proofErr w:type="gramEnd"/>
          </w:p>
        </w:tc>
        <w:tc>
          <w:tcPr>
            <w:tcW w:w="4786" w:type="dxa"/>
          </w:tcPr>
          <w:p w:rsidR="00234E36" w:rsidRPr="00F97CAA" w:rsidRDefault="00234E36" w:rsidP="007507EF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CAA">
              <w:rPr>
                <w:rFonts w:ascii="Times New Roman" w:hAnsi="Times New Roman" w:cs="Times New Roman"/>
                <w:sz w:val="24"/>
                <w:szCs w:val="24"/>
              </w:rPr>
              <w:t xml:space="preserve">Владимирская городская организация профсоюза работников народного образования и науки Российской Федерации, </w:t>
            </w:r>
            <w:proofErr w:type="spellStart"/>
            <w:r w:rsidRPr="00F97CAA">
              <w:rPr>
                <w:rFonts w:ascii="Times New Roman" w:hAnsi="Times New Roman" w:cs="Times New Roman"/>
                <w:sz w:val="24"/>
                <w:szCs w:val="24"/>
              </w:rPr>
              <w:t>Электроприборовский</w:t>
            </w:r>
            <w:proofErr w:type="spellEnd"/>
            <w:r w:rsidRPr="00F97CAA">
              <w:rPr>
                <w:rFonts w:ascii="Times New Roman" w:hAnsi="Times New Roman" w:cs="Times New Roman"/>
                <w:sz w:val="24"/>
                <w:szCs w:val="24"/>
              </w:rPr>
              <w:t xml:space="preserve"> проезд, д. 2 «А», г. Владимир, 600005, тел. 53-39-20</w:t>
            </w:r>
          </w:p>
        </w:tc>
      </w:tr>
      <w:tr w:rsidR="00234E36" w:rsidRPr="00F97CAA" w:rsidTr="007507EF">
        <w:tc>
          <w:tcPr>
            <w:tcW w:w="4785" w:type="dxa"/>
          </w:tcPr>
          <w:p w:rsidR="00234E36" w:rsidRPr="00F97CAA" w:rsidRDefault="00234E36" w:rsidP="007507EF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CAA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4786" w:type="dxa"/>
          </w:tcPr>
          <w:p w:rsidR="00234E36" w:rsidRPr="00F97CAA" w:rsidRDefault="00234E36" w:rsidP="007507EF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CAA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34E36" w:rsidRPr="00F97CAA" w:rsidTr="007507EF">
        <w:tc>
          <w:tcPr>
            <w:tcW w:w="4785" w:type="dxa"/>
          </w:tcPr>
          <w:p w:rsidR="00234E36" w:rsidRPr="00F97CAA" w:rsidRDefault="00234E36" w:rsidP="007507EF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CAA">
              <w:rPr>
                <w:rFonts w:ascii="Times New Roman" w:hAnsi="Times New Roman" w:cs="Times New Roman"/>
                <w:sz w:val="24"/>
                <w:szCs w:val="24"/>
              </w:rPr>
              <w:t>Е.С. Малик.</w:t>
            </w:r>
          </w:p>
        </w:tc>
        <w:tc>
          <w:tcPr>
            <w:tcW w:w="4786" w:type="dxa"/>
          </w:tcPr>
          <w:p w:rsidR="00234E36" w:rsidRPr="00F97CAA" w:rsidRDefault="00234E36" w:rsidP="007507EF">
            <w:pPr>
              <w:spacing w:after="100" w:afterAutospacing="1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CAA">
              <w:rPr>
                <w:rFonts w:ascii="Times New Roman" w:hAnsi="Times New Roman" w:cs="Times New Roman"/>
                <w:sz w:val="24"/>
                <w:szCs w:val="24"/>
              </w:rPr>
              <w:t>Н.А. Волосова</w:t>
            </w:r>
          </w:p>
        </w:tc>
      </w:tr>
    </w:tbl>
    <w:p w:rsidR="00234E36" w:rsidRPr="00F97CAA" w:rsidRDefault="00234E36" w:rsidP="00234E3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1735" w:rsidRPr="00F97CAA" w:rsidRDefault="00A21735">
      <w:pPr>
        <w:rPr>
          <w:rFonts w:ascii="Times New Roman" w:hAnsi="Times New Roman" w:cs="Times New Roman"/>
          <w:sz w:val="24"/>
          <w:szCs w:val="24"/>
        </w:rPr>
      </w:pPr>
    </w:p>
    <w:sectPr w:rsidR="00A21735" w:rsidRPr="00F97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6CE6"/>
    <w:multiLevelType w:val="hybridMultilevel"/>
    <w:tmpl w:val="F1AE6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B81640"/>
    <w:multiLevelType w:val="multilevel"/>
    <w:tmpl w:val="9F8087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36"/>
    <w:rsid w:val="00234E36"/>
    <w:rsid w:val="0044007A"/>
    <w:rsid w:val="00451F47"/>
    <w:rsid w:val="005E0D24"/>
    <w:rsid w:val="00666E1D"/>
    <w:rsid w:val="00770BD8"/>
    <w:rsid w:val="00893DC7"/>
    <w:rsid w:val="009209AF"/>
    <w:rsid w:val="0093680E"/>
    <w:rsid w:val="00A21735"/>
    <w:rsid w:val="00BA23F0"/>
    <w:rsid w:val="00C538D5"/>
    <w:rsid w:val="00D8493D"/>
    <w:rsid w:val="00F9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2019-03-06T10:07:00Z</dcterms:created>
  <dcterms:modified xsi:type="dcterms:W3CDTF">2019-07-04T11:15:00Z</dcterms:modified>
</cp:coreProperties>
</file>